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145" w:rsidRPr="00533145" w:rsidRDefault="00533145" w:rsidP="00533145">
      <w:pPr>
        <w:shd w:val="clear" w:color="auto" w:fill="FFFFFF"/>
        <w:spacing w:before="200" w:after="0" w:line="701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</w:pPr>
      <w:r w:rsidRPr="00533145">
        <w:rPr>
          <w:rFonts w:ascii="Segoe UI" w:eastAsia="Times New Roman" w:hAnsi="Segoe UI" w:cs="Segoe UI"/>
          <w:b/>
          <w:bCs/>
          <w:color w:val="000000"/>
          <w:kern w:val="36"/>
          <w:sz w:val="60"/>
          <w:szCs w:val="60"/>
          <w:lang w:val="ru-RU" w:eastAsia="ru-RU" w:bidi="ar-SA"/>
        </w:rPr>
        <w:t>Бизнес план магазина одежды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0" w:name="1-kratkiy-invest"/>
      <w:bookmarkEnd w:id="0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1. Краткий инвестиционный меморандум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Одежда — товар, который необходим во все времена для любой категории лиц, особенно для женщин, для которых одежда часто является ее олицетворением и образом жизни. Сегодня одежда должна соответствовать стандартам качества, тенденциям российской и зарубежной моды, в магазинах должен быть большой ассортимент, который может обеспечить выбор для покупателей.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Все больше людей, которые отдают предпочтения одежде известных марок, однако ниша на открытие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монобрендового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магазина известной марки среднего ценового сегмента во многих городах заполнена, а для открытия новых точек необходимо приобретение дорогостоящих франшиз.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Наиболее популярным является открытие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мультибрендового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магазина, финансовая модель которого будет рассмотрена в данном бизнес-плане. Такой магазин будет иметь большой ассортимент, и подходить для целевой аудитории разных возрастов. В магазине будут представлены как известные, так и неизвестные бренды с большой размерной линейкой.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Монобрендовые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мультибрендовые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магазины также делятся по ценовому сегменту:</w:t>
      </w:r>
    </w:p>
    <w:p w:rsidR="00533145" w:rsidRPr="00533145" w:rsidRDefault="00533145" w:rsidP="00533145">
      <w:pPr>
        <w:numPr>
          <w:ilvl w:val="0"/>
          <w:numId w:val="1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Магазины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премиум-класса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: имеют высокий средний чек, размещаются в отдельных зданиях или в престижных торговых центрах. Занимают маленькую часть рынка.</w:t>
      </w:r>
    </w:p>
    <w:p w:rsidR="00533145" w:rsidRPr="00533145" w:rsidRDefault="00533145" w:rsidP="00533145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Магазины среднего ценового сегмента являются основой рынка. Имеют постоянный спрос за счет того, что цены и наценка на товары намного дешевле, чем в бутиках, при этом качество товара остается на высоком уровне.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Отдельной категорией можно выделить магазины низшего ценового сегмента, которые размещаются на рынках, в жилых зданиях спальных районах. Одежда такого сегмента реализуется через стоки, секонд-хенды. В условиях кризиса, спрос на такую одежду будет расти.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Основным барьером входа на рынок магазинов одежды будут первоначальные инвестиции, так как процесс открытия магазина достаточно затратный. Основные расходы будут связаны с ремонтом, арендой во время ремонта и закупкой товаров.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Необходимо внимательно изучить и проверить поставщиков на качество их товара и надежность, подобрать персонал, который будет нацелен на увеличение продаж. В процессе работы привлечь покупателей, которые могли бы стать постоянными клиентами магазина.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Основные финансовые показатели магазина одежды:</w:t>
      </w:r>
    </w:p>
    <w:p w:rsidR="00533145" w:rsidRPr="00533145" w:rsidRDefault="00533145" w:rsidP="00533145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Сумма первоначальных инвестиций — </w:t>
      </w: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1 597 000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рублей</w:t>
      </w:r>
    </w:p>
    <w:p w:rsidR="00533145" w:rsidRPr="00533145" w:rsidRDefault="00533145" w:rsidP="00533145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Средняя ежемесячная прибыль — </w:t>
      </w: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140 500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рублей</w:t>
      </w:r>
    </w:p>
    <w:p w:rsidR="00533145" w:rsidRPr="00533145" w:rsidRDefault="00533145" w:rsidP="00533145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Срок окупаемости — </w:t>
      </w: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14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месяцев</w:t>
      </w:r>
    </w:p>
    <w:p w:rsidR="00533145" w:rsidRPr="00533145" w:rsidRDefault="00533145" w:rsidP="00533145">
      <w:pPr>
        <w:shd w:val="clear" w:color="auto" w:fill="F0F2F5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Точка безубыточности — </w:t>
      </w: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3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месяца</w:t>
      </w:r>
    </w:p>
    <w:p w:rsidR="00533145" w:rsidRPr="00533145" w:rsidRDefault="00533145" w:rsidP="00533145">
      <w:pPr>
        <w:shd w:val="clear" w:color="auto" w:fill="F0F2F5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Рентабельность магазина одежды — </w:t>
      </w: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25%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" w:name="2-opisanie-bizne"/>
      <w:bookmarkEnd w:id="1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2. Описание бизнеса, продукта или услуги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Мультибрендовый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магазин одежды в среднем ценовом сегменте будет иметь площадь помещения 80 м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2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и находиться в торговом павильоне или торговом центре. Часы работы магазина одежды должны совпадать с работой торгового центра, в котором он находится, обычно с 10.00 до 22.00 без обеда и выходных. Наценка на товары составляет обычно 200-400%, основной доход приносит повседневная одежда, на которую приходится половина продаж женской одежды.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 ассортимент магазина влияет регион размещения магазина и время года. Так, в северной части России в осенне-зимний период популярны теплые вещи. Таким образом, ассортимент магазина подбирается по сезонности, моде и возрастной категории покупателей. Постоянный ассортимент любого магазина одежды составляют футболки, блузы, платья, брюки, юбки. В зависимости от сезона в ассортимент включаются ветровки, куртки, пуховики, свитера и т. д. Для увеличения ассортимента магазина можно включать различные аксессуары, такие как сумки, ремешки, платки, шапки, а также белье, домашнюю одежду и обувь.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Самыми продаваемыми товарами являются майки, футболки, трикотаж низкого ценового сегмента, при этом суммарная доля продаж этих товаров по всем ценовым сегментам составляет около 30%. На долю трикотажа и платьев приходится в среднем по 18% от общего уровня продаж.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Самым популярным товаром является повседневная одежда в стиле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casual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. Такая одежда подходит как для работы в офисе, так и для прогулок, походов в кафе и в гости.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Поставщиками одежды являются бренды, производство которых находится в Турции,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Бангладеше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в Китае. Поставка осуществляется через дистрибьюторов, склады которых, в основном, находятся в Москве. Доставка до магазина осуществляется через грузовые компании, она входит в стоимость товара или оплачивается отдельно, в зависимости от поставщика.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3"/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</w:pPr>
      <w:bookmarkStart w:id="2" w:name="head1"/>
      <w:bookmarkStart w:id="3" w:name="postavschiki-dlya-magazina-ode"/>
      <w:bookmarkStart w:id="4" w:name="section_1_1"/>
      <w:bookmarkEnd w:id="2"/>
      <w:bookmarkEnd w:id="3"/>
      <w:bookmarkEnd w:id="4"/>
      <w:r w:rsidRPr="00533145">
        <w:rPr>
          <w:rFonts w:ascii="Segoe UI" w:eastAsia="Times New Roman" w:hAnsi="Segoe UI" w:cs="Segoe UI"/>
          <w:b/>
          <w:bCs/>
          <w:color w:val="000000"/>
          <w:sz w:val="30"/>
          <w:szCs w:val="30"/>
          <w:lang w:val="ru-RU" w:eastAsia="ru-RU" w:bidi="ar-SA"/>
        </w:rPr>
        <w:t>Поставщики для магазина одежды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Наличие надежных поставщиков и установление плотного контакта с ними является важной частью успешной работы магазина одежды. Ниже представлены рекомендации по поиску, выбору поставщиков и сотрудничеству с ними.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1. Где найти поставщиков?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 xml:space="preserve">Интернет и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онлайн-рынки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Онлайн-рынки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 платформы, такие как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Alibaba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AliExpress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и B2B-порталы, предоставляют широкий выбор поставщиков одежды. Вы можете сделать выбор из множества вариантов и контактировать с потенциальными поставщиками через интернет.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lastRenderedPageBreak/>
        <w:t>Оптовые ярмарки и выставки.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Посещение оптовых ярмарок и выставок моды может быть полезным для установления контактов с поставщиками лично и оценки качества и стиля их товаров.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Советы от других предпринимателей.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 Обратитесь к другим </w:t>
      </w:r>
      <w:proofErr w:type="spellStart"/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бизнес-владельцам</w:t>
      </w:r>
      <w:proofErr w:type="spellEnd"/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 сфере одежды. Возможно, некоторые из них смогут поделиться контактами уже проверенных поставщиков за приемлемую цену.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2. Критерии выбора поставщиков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Качество товаров.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Поставщики должны предоставлять товары хорошего качества, соответствующего уровню вашего магазина.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Стоимость.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Стоимость закупаемой продукции должна быть конкурентоспособной на рынке, чтобы обеспечить приемлемую маржу.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Надежность.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Поставщик должен быть надежным и своевременным в доставке товаров.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Ассортимент.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Поставщик должен предлагать разнообразие товаров, которые будут соответствовать интересам вашей целевой аудитории.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Условия оплаты.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Удостоверьтесь, что условия оплаты соответствуют вашим финансовым возможностям и требованиям.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Гарантии и возврат товаров.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Поставщик должен иметь прозрачные условия по гарантии и возврату товаров.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b/>
          <w:bCs/>
          <w:color w:val="000000"/>
          <w:sz w:val="23"/>
          <w:lang w:val="ru-RU" w:eastAsia="ru-RU" w:bidi="ar-SA"/>
        </w:rPr>
        <w:t>3. Сотрудничество с поставщиками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Составление контракта.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Заключите контракты с поставщиками, в которых будут четко определены условия сотрудничества, включая стоимость, объемы закупок и сроки поставок.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Общение.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Поддерживайте открытое и регулярное общение с поставщиками, чтобы оперативно реагировать на изменение потребностей вашей целевой аудитории.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Инвентаризация.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Осуществляйте регулярную инвентаризацию товаров, чтобы убедиться в наличии необходимого ассортимента и избежать излишнего запаса.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Диверсификация.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Разнообразьте источники поставок, установив связи с несколькими поставщиками. Так вы сможете снизить риск перебоя поставок в случае возникновения сложностей с одним из поставщиков.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u w:val="single"/>
          <w:lang w:val="ru-RU" w:eastAsia="ru-RU" w:bidi="ar-SA"/>
        </w:rPr>
        <w:t>Отзывы и обратная связь.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 Постоянно оценивайте качество услуг и товаров поставщиков, и будьте готовы обмениваться обратной связью, чтобы улучшить сотрудничество.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Установление надёжных связей с поставщиками для обеспечения регулярных поставок играет важную роль при открытии магазина одежды. Рекомендуем ответственно подходить к вопросу выбора поставщиков и к установлению с ними взаимоотношений.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5" w:name="3-opisanie-rynka"/>
      <w:bookmarkEnd w:id="5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3. Описание рынка сбыта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Магазин одежды может быть ориентирован на любую возрастную группу, однако в зависимости от ценового сегмента целевая аудитория меняется. Для начала необходимо определить возрастную группу:</w:t>
      </w:r>
    </w:p>
    <w:p w:rsidR="00533145" w:rsidRPr="00533145" w:rsidRDefault="00533145" w:rsidP="00533145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молодежная одежда от 15 до 25 лет</w:t>
      </w:r>
    </w:p>
    <w:p w:rsidR="00533145" w:rsidRPr="00533145" w:rsidRDefault="00533145" w:rsidP="00533145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девушек от 25 до 40 лет</w:t>
      </w:r>
    </w:p>
    <w:p w:rsidR="00533145" w:rsidRPr="00533145" w:rsidRDefault="00533145" w:rsidP="00533145">
      <w:pPr>
        <w:numPr>
          <w:ilvl w:val="0"/>
          <w:numId w:val="3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женщин от 40 до 60 лет</w:t>
      </w:r>
    </w:p>
    <w:p w:rsidR="00533145" w:rsidRPr="00533145" w:rsidRDefault="00533145" w:rsidP="00533145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женщин от 60 лет и старше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Далее выбрать ценовой сегмент, в котором будет работать магазин. Так, магазины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премиум-класса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посещают женщины и девушки с высоким доходом и социальным положением. Для них не имеет значение цена товара, на спрос влияет мода и бренд одежды.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Самыми популярными являются магазины среднего ценного сегмента, целевая аудитория включает женщин любых возрастов с уровнем дохода от 25 000 до 70 000 рублей. Сетевым магазинам такого сегмента отдают предпочтение больше молодое поколение, для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которых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важна мода и известность бренда.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Результаты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SWOT-анализа открытия магазина одежды среднего ценового сегмента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показаны в таблице:</w:t>
      </w:r>
    </w:p>
    <w:tbl>
      <w:tblPr>
        <w:tblpPr w:leftFromText="45" w:rightFromText="45" w:bottomFromText="188" w:vertAnchor="text"/>
        <w:tblW w:w="927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4057"/>
        <w:gridCol w:w="5220"/>
      </w:tblGrid>
      <w:tr w:rsidR="00533145" w:rsidRPr="00533145" w:rsidTr="00D3743E">
        <w:trPr>
          <w:trHeight w:val="88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533145" w:rsidRDefault="00533145" w:rsidP="00D3743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Сильные стороны проекта: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533145" w:rsidRDefault="00533145" w:rsidP="00D3743E">
            <w:pPr>
              <w:spacing w:after="0" w:line="8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Слабые стороны проекта:</w:t>
            </w:r>
          </w:p>
        </w:tc>
      </w:tr>
      <w:tr w:rsidR="00533145" w:rsidRPr="00D3743E" w:rsidTr="00D3743E">
        <w:trPr>
          <w:trHeight w:val="88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Большой ассортимент одежды;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Выгодное месторасположение;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Известность брендов;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Качество товаров;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Невысокая цена на товары</w:t>
            </w:r>
          </w:p>
          <w:p w:rsidR="00533145" w:rsidRPr="00533145" w:rsidRDefault="00533145" w:rsidP="0053314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Дорогая аренда помещения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В случае торговли импортными товарами — зависимость от курса валюты</w:t>
            </w:r>
          </w:p>
          <w:p w:rsidR="00533145" w:rsidRPr="00533145" w:rsidRDefault="00533145" w:rsidP="00533145">
            <w:pPr>
              <w:spacing w:after="0" w:line="88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R="00533145" w:rsidRPr="00533145" w:rsidTr="00D3743E">
        <w:trPr>
          <w:trHeight w:val="250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533145" w:rsidRDefault="00533145" w:rsidP="00D3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Возможности проекта: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533145" w:rsidRDefault="00533145" w:rsidP="00D374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Угрозы проекта:</w:t>
            </w:r>
          </w:p>
        </w:tc>
      </w:tr>
      <w:tr w:rsidR="00533145" w:rsidRPr="00D3743E" w:rsidTr="00D3743E">
        <w:trPr>
          <w:trHeight w:val="1949"/>
        </w:trPr>
        <w:tc>
          <w:tcPr>
            <w:tcW w:w="40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D3743E" w:rsidRDefault="00533145" w:rsidP="00D3743E">
            <w:pPr>
              <w:pStyle w:val="aa"/>
              <w:numPr>
                <w:ilvl w:val="0"/>
                <w:numId w:val="13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Развитие сети магазинов;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13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 xml:space="preserve">Организация работы </w:t>
            </w:r>
            <w:proofErr w:type="gramStart"/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интернет—магазина</w:t>
            </w:r>
            <w:proofErr w:type="gramEnd"/>
          </w:p>
          <w:p w:rsidR="00533145" w:rsidRPr="00D3743E" w:rsidRDefault="00533145" w:rsidP="00D3743E">
            <w:pPr>
              <w:pStyle w:val="aa"/>
              <w:numPr>
                <w:ilvl w:val="0"/>
                <w:numId w:val="13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Возможность открытия производства некоторых наименований товара</w:t>
            </w:r>
          </w:p>
        </w:tc>
        <w:tc>
          <w:tcPr>
            <w:tcW w:w="52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hideMark/>
          </w:tcPr>
          <w:p w:rsidR="00533145" w:rsidRPr="00D3743E" w:rsidRDefault="00533145" w:rsidP="00D3743E">
            <w:pPr>
              <w:pStyle w:val="aa"/>
              <w:numPr>
                <w:ilvl w:val="0"/>
                <w:numId w:val="6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Высокая конкуренция на рынке;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6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Повышение цен на закупку товара поставщиками;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6"/>
              </w:numPr>
              <w:spacing w:before="100" w:beforeAutospacing="1" w:after="63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Расторжение договора с поставщиком</w:t>
            </w:r>
          </w:p>
          <w:p w:rsidR="00533145" w:rsidRPr="00D3743E" w:rsidRDefault="00533145" w:rsidP="00D3743E">
            <w:pPr>
              <w:pStyle w:val="aa"/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</w:pPr>
            <w:r w:rsidRPr="00D3743E">
              <w:rPr>
                <w:rFonts w:ascii="Times New Roman" w:eastAsia="Times New Roman" w:hAnsi="Times New Roman" w:cs="Times New Roman"/>
                <w:sz w:val="23"/>
                <w:szCs w:val="23"/>
                <w:lang w:val="ru-RU" w:eastAsia="ru-RU" w:bidi="ar-SA"/>
              </w:rPr>
              <w:t>В случае нахождение в торговом центре — временное приостановление деятельности торгового центра</w:t>
            </w:r>
          </w:p>
        </w:tc>
      </w:tr>
    </w:tbl>
    <w:p w:rsidR="00D3743E" w:rsidRDefault="00D3743E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6" w:name="4-prodaji-i-mark"/>
      <w:bookmarkEnd w:id="6"/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4. Продажи и маркетинг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Одна из ключевых ролей в маркетинговой компании магазина — его местонахождение. Идеально, если магазин находится в торговом центре или в любом другом торговом доме, куда люди будут приходить, зная, что здесь есть магазины их ценового сегмента. В торговом центре важно выделиться яркой витриной, а также можно сделать на полу стрелки, указывающие путь к магазину. На витринах должна быть информация о скидках и акциях. Иногда ТЦ сами обязывают арендаторов 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участвовать в сезонных распродажах: торговые центры объявляют о начале распродаж, тем самым увеличивая поток покупателей.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стационарных магазинов важно определить удаленность от оживлённых транспортных развязок, проверить наличие удобной парковки и остановки общественного транспорта. Покупатель должен быстро найти магазин в первый раз, для этого можно сделать указатели на асфальте, а также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баннерную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конструкцию, которая указывает в каком направлении держать путь.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век информационных технологий нельзя оставить без внимания наличие </w:t>
      </w:r>
      <w:proofErr w:type="spellStart"/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интернет-магазина</w:t>
      </w:r>
      <w:proofErr w:type="spellEnd"/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Сетевые магазины по франшизе обычно имеют общий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вебсайт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, владельцам точки нет необходимости создавать сайт самостоятельно. Остальные же участники рынка для того, чтобы быть конкурентоспособными, должны иметь хотя бы странички в социальных сетях, каких как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Вконтакте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и 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Instagram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. Так, покупатель, заранее подобрав для себя несколько образов и убедившись в их наличии, приедет уже мерить и расплачиваться. Можно также дополнительно запускать рекламу через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блогеров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но нужно понимать, что такая реклама рассчитана на целевую аудиторию до 30 лет. Подключение такой услуги, как доставка, также будет отличным маркетинговым ходом.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Также важной особенностью продаж в магазинах одежды является наличие опытных продавцов, которые не оставят покупателя без покупок. Продавцы должны быть мотивированы в росте продаж, уметь при этом убеждать на покупку и правильно консультировать клиентов. Зачастую, после общения с таким продавцом, покупатель примет решения в пользу покупки, даже если изначально решил не покупать.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Таким образом, если товар в магазине будет уникальным, то спрос в любом случае будет выше, чем в магазине с товарами, похожими на товары конкурентов.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 противном случае, нужно продумать, чем именно привлекать покупателя, к примеру, прогрессивным ценообразованием, удобным расположением либо «продающей рекламой», а в самом магазине иметь яркую вывеску или витрину, а также продавцов, способных завлечь клиента.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7" w:name="5-plan-proizvodstva"/>
      <w:bookmarkEnd w:id="7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5. План производства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После принятия решения об открытии магазина и до того, как началась деятельность, необходимо зарегистрировать бизнес в государственных органах. Форма организации магазина — Общество с ограниченной ответственностью, система налогообложения — упрощенная «доходы минус расходы»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.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ОКВЭД — 47.71 — «Торговля розничная одеждой в специализированных магазинах».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Изначально необходимо подготовить помещение, в котором будет находиться магазин, далее подключить кассовый аппарат и программное обеспечение, предназначенное преимущественно для комплексной автоматизации магазина, такие как EKAM.</w:t>
      </w:r>
      <w:proofErr w:type="gramEnd"/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Для отделов одежды в торговых центрах и магазинов в отдельном помещении будет оптимален стационарный набор кассовой техники:</w:t>
      </w:r>
    </w:p>
    <w:p w:rsidR="00533145" w:rsidRPr="00533145" w:rsidRDefault="00533145" w:rsidP="00533145">
      <w:pPr>
        <w:numPr>
          <w:ilvl w:val="0"/>
          <w:numId w:val="8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планшет;</w:t>
      </w:r>
    </w:p>
    <w:p w:rsidR="00533145" w:rsidRPr="00533145" w:rsidRDefault="00533145" w:rsidP="00533145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фискальный регистратор.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Для удобства клиентов необходима установка терминала для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эквайринга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который принимает оплату с карты любого типа.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Также обязательно получение заключения от МЧС по пожарной безопасности. Для этого необходимо подготовить документы, такие как план эвакуации, документы о наличии противопожарного инвентаря, документы по установке или доработке пожарной сигнализации, инструкции, а также приобрести саму противопожарную систему.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Таким образом, необходимо реализовать следующие этапы открытия магазина одежды: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Выбор местоположения магазина одежды;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Регистрация предприятия в налоговой службе и выбор системы налогообложения;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Заключить договор аренды помещения;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Заказать дизайн-проект помещения;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Нанять мастеров отделочных работ и произвести ремонт;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Согласовать объект с МЧС;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Проверить соответствие требованиям безопасности и пригодности к последующей эксплуатации всех инженерных систем;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Закупить и установить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инженерное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оборудованик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Приобрести сигнализацию, систему видеонаблюдения, 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противокражные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рамки;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Закупить мебель и оборудование для торгового зала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;</w:t>
      </w:r>
      <w:proofErr w:type="gramEnd"/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Найти поставщиков товаров;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Составление штатного расписания и поиск сотрудников;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Разработка ценовой политики и определения номенклатуры продаваемой одежды;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Установка программного обеспечения для магазина и кассового аппарата;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after="63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Проведение маркетинговых мероприятий;</w:t>
      </w:r>
    </w:p>
    <w:p w:rsidR="00533145" w:rsidRPr="00533145" w:rsidRDefault="00533145" w:rsidP="00533145">
      <w:pPr>
        <w:numPr>
          <w:ilvl w:val="0"/>
          <w:numId w:val="9"/>
        </w:numPr>
        <w:shd w:val="clear" w:color="auto" w:fill="FFFFFF"/>
        <w:spacing w:before="100" w:beforeAutospacing="1" w:line="240" w:lineRule="auto"/>
        <w:ind w:left="250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Открытие магазина.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8" w:name="6-organizacionna"/>
      <w:bookmarkEnd w:id="8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6. Организационная структура магазина одежды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Штатное расписание магазина одежды состоит из двух администраторов и двух продавцов, которые работают посменно по графику два через два, а также директора, с графиком работы с 9.00 до 18.00 по будням. Также в штате имеется уборщица с плавающим графиком. Бухгалтер работает удаленно и не входит в штат предприятия.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В обязанности директора входит оперативное управление магазином, такое как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управление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персоналом (администраторами), решение вопросов с инкассацией, арендодателями, анализ результатов продаж, поиск поставщиков и заказ товаров. В первый год работы директором можем быть владелец бизнеса.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Администраторы должны обеспечить бесперебойную работу магазина, принимать участие в поборе персонала (продавцов), обучать их, а в случае их отсутствия, </w:t>
      </w: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lastRenderedPageBreak/>
        <w:t>замещать. Также в обязанности входит заказ и приемка товаров, ведение управленческой отчетности.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Продавец магазина одежды, как уже писалось выше, играет ключевую роль в штате магазина, так как является его лицом. Он всегда должен быть опрятным, с приятной внешностью и с улыбкой на лице. В обязанности продавца входит консультирование клиентов, выкладка товаров, поддержание чистоты и порядка в торговом зале.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Директор, администраторы и продавцы имеют оклад и премиальную часть в размере 2%, 1,6% и 1,5% с продаж соответственно. Уборщица имеет фиксированный оклад. Более подробная информация представлена в финансовой модели.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9" w:name="7-finansovyy-plan"/>
      <w:bookmarkEnd w:id="9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7. Финансовый план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Инвестиционные затраты на открытие данного бизнеса составляют 1 587 000 рублей.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Инвестиции на открытие магазина выглядят следующим образом:</w:t>
      </w:r>
    </w:p>
    <w:tbl>
      <w:tblPr>
        <w:tblW w:w="798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6712"/>
        <w:gridCol w:w="1277"/>
      </w:tblGrid>
      <w:tr w:rsidR="00533145" w:rsidRPr="00533145" w:rsidTr="00533145">
        <w:trPr>
          <w:trHeight w:val="288"/>
        </w:trPr>
        <w:tc>
          <w:tcPr>
            <w:tcW w:w="798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Инвестиции на открытие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Дизайн-проект помещения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Ремонт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700 000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Вывеска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Рекламные материалы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Аренда на время ремонта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320 000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Закупка оборудования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417 000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Прочее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20 000</w:t>
            </w:r>
          </w:p>
        </w:tc>
      </w:tr>
      <w:tr w:rsidR="00533145" w:rsidRPr="00533145" w:rsidTr="00533145">
        <w:trPr>
          <w:trHeight w:val="288"/>
        </w:trPr>
        <w:tc>
          <w:tcPr>
            <w:tcW w:w="67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</w:t>
            </w:r>
          </w:p>
        </w:tc>
        <w:tc>
          <w:tcPr>
            <w:tcW w:w="12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1 587 000</w:t>
            </w:r>
          </w:p>
        </w:tc>
      </w:tr>
    </w:tbl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Основными затратами на открытие будет ремонт помещения, который обойдется примерно в 700 000 рублей, аренда во время ремонта, затраты которой зависят от размера арендной платы и закупка оборудования для магазина в размере около 400 000 рублей. Примерный перечень оборудования представлен в таблице:</w:t>
      </w:r>
    </w:p>
    <w:tbl>
      <w:tblPr>
        <w:tblW w:w="7839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983"/>
        <w:gridCol w:w="1409"/>
        <w:gridCol w:w="1225"/>
        <w:gridCol w:w="1222"/>
      </w:tblGrid>
      <w:tr w:rsidR="00533145" w:rsidRPr="00533145" w:rsidTr="00533145">
        <w:trPr>
          <w:trHeight w:val="614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Наименование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Цена за 1 шт.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Общая сумма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Кассовый терминал (</w:t>
            </w:r>
            <w:proofErr w:type="spellStart"/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онлайн</w:t>
            </w:r>
            <w:proofErr w:type="spellEnd"/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 касса)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17 000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Стол кассира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Витрина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Стеллаж для зала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8 000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64 000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Манекен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Стойка для одежды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Зеркало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lastRenderedPageBreak/>
              <w:t>Примерочная кабина со шторой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4 500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18 000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Плечики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35 000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Пуфик для </w:t>
            </w:r>
            <w:proofErr w:type="gramStart"/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примерочной</w:t>
            </w:r>
            <w:proofErr w:type="gramEnd"/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Стул для сотрудников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1 200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3 600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Рамка </w:t>
            </w:r>
            <w:proofErr w:type="spellStart"/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противокражная</w:t>
            </w:r>
            <w:proofErr w:type="spellEnd"/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40 000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Стеллаж для кладовой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6 000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36 000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Этикет- пистолет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700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1 400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proofErr w:type="spellStart"/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Отпариватель</w:t>
            </w:r>
            <w:proofErr w:type="spellEnd"/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15 000</w:t>
            </w:r>
          </w:p>
        </w:tc>
      </w:tr>
      <w:tr w:rsidR="00533145" w:rsidRPr="00533145" w:rsidTr="00533145">
        <w:trPr>
          <w:trHeight w:val="31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Компьютер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30 000</w:t>
            </w:r>
          </w:p>
        </w:tc>
      </w:tr>
      <w:tr w:rsidR="00533145" w:rsidRPr="00533145" w:rsidTr="00533145">
        <w:trPr>
          <w:trHeight w:val="263"/>
        </w:trPr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Итого:</w:t>
            </w: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12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3" w:type="dxa"/>
              <w:left w:w="63" w:type="dxa"/>
              <w:bottom w:w="63" w:type="dxa"/>
              <w:right w:w="63" w:type="dxa"/>
            </w:tcMar>
            <w:vAlign w:val="center"/>
            <w:hideMark/>
          </w:tcPr>
          <w:p w:rsidR="00533145" w:rsidRPr="00533145" w:rsidRDefault="00533145" w:rsidP="005331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5331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 w:bidi="ar-SA"/>
              </w:rPr>
              <w:t>417 000</w:t>
            </w:r>
          </w:p>
        </w:tc>
      </w:tr>
    </w:tbl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К основным ежемесячным затратам также относится аренда, затраты по которой зависят от местонахождения помещения, удаленности от центра, наличия конкурентов и «</w:t>
      </w:r>
      <w:proofErr w:type="spell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предчистовой</w:t>
      </w:r>
      <w:proofErr w:type="spell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» отделки или ремонта. Также ключевыми расходами является фонд оплаты труда, который увеличивается или уменьшается в зависимости от продаж, и закупка товара, которая также изменяется в зависимости от наполненности размерного ряда, распродаж. На закупку влияют поставщики, которые могу поднять цены или увеличить срок доставки товара, поэтому необходимо всегда работать с несколькими поставщиками и находить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новых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к которым можно обратиться в случае форс-мажора.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План продаж на 24 месяца, прогноз эффективности инвестиций, расчет экономических показателей бизнеса представлен в финансовой модели.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outlineLvl w:val="1"/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</w:pPr>
      <w:bookmarkStart w:id="10" w:name="8-faktory-riska"/>
      <w:bookmarkEnd w:id="10"/>
      <w:r w:rsidRPr="00533145">
        <w:rPr>
          <w:rFonts w:ascii="Segoe UI" w:eastAsia="Times New Roman" w:hAnsi="Segoe UI" w:cs="Segoe UI"/>
          <w:color w:val="000000"/>
          <w:sz w:val="30"/>
          <w:szCs w:val="30"/>
          <w:lang w:val="ru-RU" w:eastAsia="ru-RU" w:bidi="ar-SA"/>
        </w:rPr>
        <w:t>8. Факторы риска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Как и в любом виде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бизнеса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важно понимать, что помимо возможности получить прибыль от открытия магазина одежды, существуют и риски в процессе работы. Основным риском для магазинов такого типа, являются риски, связанные неправильной оценкой проходимости места дислокации. Ведь неправильная оценка проходимости приведет к невозможности быстро продать необходимое количество одежды и закупить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новую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, и, как следствие, риск появления кассового разрыва.</w:t>
      </w:r>
    </w:p>
    <w:p w:rsidR="00533145" w:rsidRPr="00533145" w:rsidRDefault="00533145" w:rsidP="00533145">
      <w:pPr>
        <w:shd w:val="clear" w:color="auto" w:fill="FFFFFF"/>
        <w:spacing w:after="188"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Также имеются риски по неисполнению обязательств поставщиками. Необходимо иметь несколько проверенных поставщиков с разной ценовой политикой и разным ассортиментом.</w:t>
      </w:r>
    </w:p>
    <w:p w:rsidR="00533145" w:rsidRPr="00533145" w:rsidRDefault="00533145" w:rsidP="00533145">
      <w:pPr>
        <w:shd w:val="clear" w:color="auto" w:fill="FFFFFF"/>
        <w:spacing w:line="240" w:lineRule="auto"/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</w:pPr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Существует риск, связанный с неправильно </w:t>
      </w:r>
      <w:proofErr w:type="gramStart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>подобранным</w:t>
      </w:r>
      <w:proofErr w:type="gramEnd"/>
      <w:r w:rsidRPr="00533145">
        <w:rPr>
          <w:rFonts w:ascii="Segoe UI" w:eastAsia="Times New Roman" w:hAnsi="Segoe UI" w:cs="Segoe UI"/>
          <w:color w:val="000000"/>
          <w:sz w:val="23"/>
          <w:szCs w:val="23"/>
          <w:lang w:val="ru-RU" w:eastAsia="ru-RU" w:bidi="ar-SA"/>
        </w:rPr>
        <w:t xml:space="preserve"> ассортиментов товара. То есть закупленная одежда либо не подходит по цене, либо по дизайну и качеству потенциальным потребителям.</w:t>
      </w:r>
    </w:p>
    <w:p w:rsidR="00387D7C" w:rsidRPr="00533145" w:rsidRDefault="00387D7C" w:rsidP="00533145">
      <w:pPr>
        <w:rPr>
          <w:lang w:val="ru-RU"/>
        </w:rPr>
      </w:pPr>
    </w:p>
    <w:sectPr w:rsidR="00387D7C" w:rsidRPr="00533145" w:rsidSect="00387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90E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754C0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2E136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0A2E5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4C4B0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0B7C55"/>
    <w:multiLevelType w:val="hybridMultilevel"/>
    <w:tmpl w:val="AA7E2A16"/>
    <w:lvl w:ilvl="0" w:tplc="0419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6">
    <w:nsid w:val="44801849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4E3FD2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FD48EE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F6D61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DC77CA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956E4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9941DB"/>
    <w:multiLevelType w:val="multilevel"/>
    <w:tmpl w:val="93BE7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3"/>
  </w:num>
  <w:num w:numId="7">
    <w:abstractNumId w:val="12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5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34CC7"/>
    <w:rsid w:val="00171449"/>
    <w:rsid w:val="00387D7C"/>
    <w:rsid w:val="00526E07"/>
    <w:rsid w:val="00533145"/>
    <w:rsid w:val="0068491D"/>
    <w:rsid w:val="00734CC7"/>
    <w:rsid w:val="00742039"/>
    <w:rsid w:val="00BF6B0B"/>
    <w:rsid w:val="00C81220"/>
    <w:rsid w:val="00D3743E"/>
    <w:rsid w:val="00E3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039"/>
  </w:style>
  <w:style w:type="paragraph" w:styleId="1">
    <w:name w:val="heading 1"/>
    <w:basedOn w:val="a"/>
    <w:next w:val="a"/>
    <w:link w:val="10"/>
    <w:uiPriority w:val="9"/>
    <w:qFormat/>
    <w:rsid w:val="00742039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742039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42039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039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039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039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039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039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039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2039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42039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42039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42039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42039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42039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42039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42039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42039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42039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42039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42039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42039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42039"/>
    <w:rPr>
      <w:b/>
      <w:bCs/>
    </w:rPr>
  </w:style>
  <w:style w:type="character" w:styleId="a8">
    <w:name w:val="Emphasis"/>
    <w:uiPriority w:val="20"/>
    <w:qFormat/>
    <w:rsid w:val="00742039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42039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4203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4203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42039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42039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742039"/>
    <w:rPr>
      <w:i/>
      <w:iCs/>
    </w:rPr>
  </w:style>
  <w:style w:type="character" w:styleId="ad">
    <w:name w:val="Subtle Emphasis"/>
    <w:uiPriority w:val="19"/>
    <w:qFormat/>
    <w:rsid w:val="00742039"/>
    <w:rPr>
      <w:i/>
      <w:iCs/>
    </w:rPr>
  </w:style>
  <w:style w:type="character" w:styleId="ae">
    <w:name w:val="Intense Emphasis"/>
    <w:uiPriority w:val="21"/>
    <w:qFormat/>
    <w:rsid w:val="0074203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42039"/>
    <w:rPr>
      <w:smallCaps/>
    </w:rPr>
  </w:style>
  <w:style w:type="character" w:styleId="af0">
    <w:name w:val="Intense Reference"/>
    <w:uiPriority w:val="32"/>
    <w:qFormat/>
    <w:rsid w:val="00742039"/>
    <w:rPr>
      <w:b/>
      <w:bCs/>
      <w:smallCaps/>
    </w:rPr>
  </w:style>
  <w:style w:type="character" w:styleId="af1">
    <w:name w:val="Book Title"/>
    <w:basedOn w:val="a0"/>
    <w:uiPriority w:val="33"/>
    <w:qFormat/>
    <w:rsid w:val="00742039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42039"/>
    <w:pPr>
      <w:outlineLvl w:val="9"/>
    </w:pPr>
  </w:style>
  <w:style w:type="paragraph" w:styleId="af3">
    <w:name w:val="Normal (Web)"/>
    <w:basedOn w:val="a"/>
    <w:uiPriority w:val="99"/>
    <w:unhideWhenUsed/>
    <w:rsid w:val="0053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533145"/>
    <w:rPr>
      <w:color w:val="0000FF"/>
      <w:u w:val="single"/>
    </w:rPr>
  </w:style>
  <w:style w:type="paragraph" w:customStyle="1" w:styleId="tdb-viewinfo">
    <w:name w:val="tdb-view__info"/>
    <w:basedOn w:val="a"/>
    <w:rsid w:val="0053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fr-card-listdescription">
    <w:name w:val="fr-card-list__description"/>
    <w:basedOn w:val="a0"/>
    <w:rsid w:val="00533145"/>
  </w:style>
  <w:style w:type="paragraph" w:customStyle="1" w:styleId="fr-card-listprice">
    <w:name w:val="fr-card-list__price"/>
    <w:basedOn w:val="a"/>
    <w:rsid w:val="005331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53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331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483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17905">
          <w:marLeft w:val="-401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537630">
              <w:marLeft w:val="4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71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50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878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071663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26730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9611399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97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212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464863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9712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434755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00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060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4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1383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44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3216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25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851904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104131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9927891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187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853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92360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00700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2230343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161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40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71947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36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1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474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75398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2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1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388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4348891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481472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510249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5937979">
                      <w:marLeft w:val="0"/>
                      <w:marRight w:val="0"/>
                      <w:marTop w:val="30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46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90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242151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204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507401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906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248207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56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192">
                          <w:marLeft w:val="1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545881">
                          <w:marLeft w:val="-301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2092594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90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9656">
                                  <w:marLeft w:val="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411398">
                                      <w:marLeft w:val="0"/>
                                      <w:marRight w:val="0"/>
                                      <w:marTop w:val="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451893">
                              <w:marLeft w:val="301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415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3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4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116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924884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383792">
                      <w:marLeft w:val="0"/>
                      <w:marRight w:val="0"/>
                      <w:marTop w:val="0"/>
                      <w:marBottom w:val="30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295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834539">
                          <w:marLeft w:val="0"/>
                          <w:marRight w:val="0"/>
                          <w:marTop w:val="2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355630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98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75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00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380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5586131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65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3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1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634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0660118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5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60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5867920">
                              <w:marLeft w:val="0"/>
                              <w:marRight w:val="0"/>
                              <w:marTop w:val="0"/>
                              <w:marBottom w:val="30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6618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20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8880293">
                              <w:marLeft w:val="0"/>
                              <w:marRight w:val="0"/>
                              <w:marTop w:val="2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26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820786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380561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7774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2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739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564578">
                              <w:marLeft w:val="0"/>
                              <w:marRight w:val="0"/>
                              <w:marTop w:val="0"/>
                              <w:marBottom w:val="37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2589</Words>
  <Characters>14762</Characters>
  <Application>Microsoft Office Word</Application>
  <DocSecurity>0</DocSecurity>
  <Lines>123</Lines>
  <Paragraphs>34</Paragraphs>
  <ScaleCrop>false</ScaleCrop>
  <Company/>
  <LinksUpToDate>false</LinksUpToDate>
  <CharactersWithSpaces>17317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2024-03-08T08:09:00Z</dcterms:created>
  <dcterms:modified xsi:type="dcterms:W3CDTF">2024-03-08T15:00:00Z</dcterms:modified>
</cp:coreProperties>
</file>